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C683" w14:textId="08814823" w:rsidR="00D454AC" w:rsidRPr="00D454AC" w:rsidRDefault="00D454AC" w:rsidP="00D454A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454AC">
        <w:rPr>
          <w:rFonts w:ascii="Arial" w:hAnsi="Arial" w:cs="Arial"/>
          <w:b/>
          <w:bCs/>
          <w:sz w:val="32"/>
          <w:szCs w:val="32"/>
        </w:rPr>
        <w:t>ASTON INGHAM PARISH COUNCIL</w:t>
      </w:r>
    </w:p>
    <w:p w14:paraId="0BA2AB41" w14:textId="192C2870" w:rsidR="00B670EE" w:rsidRDefault="00B670EE" w:rsidP="00D454A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FINANCIAL YEAR 202</w:t>
      </w:r>
      <w:r w:rsidR="00C12779">
        <w:rPr>
          <w:rFonts w:ascii="Arial" w:hAnsi="Arial" w:cs="Arial"/>
          <w:sz w:val="32"/>
          <w:szCs w:val="32"/>
        </w:rPr>
        <w:t>1/2022</w:t>
      </w:r>
    </w:p>
    <w:p w14:paraId="51F69783" w14:textId="77777777" w:rsidR="00B670EE" w:rsidRDefault="00D454AC" w:rsidP="00D454A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PAYMENTS OVER £100 </w:t>
      </w:r>
    </w:p>
    <w:p w14:paraId="5E320892" w14:textId="31D728E7" w:rsidR="00B670EE" w:rsidRDefault="00B670EE" w:rsidP="00B670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£</w:t>
      </w:r>
    </w:p>
    <w:p w14:paraId="56E5058A" w14:textId="4C4364E2" w:rsidR="00B670EE" w:rsidRDefault="00B670EE" w:rsidP="00B670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CLERK’S SALARY (quarterly)                             </w:t>
      </w:r>
      <w:r w:rsidR="00C12779">
        <w:rPr>
          <w:rFonts w:ascii="Arial" w:hAnsi="Arial" w:cs="Arial"/>
          <w:sz w:val="32"/>
          <w:szCs w:val="32"/>
        </w:rPr>
        <w:t>820.80</w:t>
      </w:r>
      <w:r w:rsidR="00D454AC">
        <w:rPr>
          <w:rFonts w:ascii="Arial" w:hAnsi="Arial" w:cs="Arial"/>
          <w:sz w:val="32"/>
          <w:szCs w:val="32"/>
        </w:rPr>
        <w:t xml:space="preserve"> </w:t>
      </w:r>
    </w:p>
    <w:p w14:paraId="62B92E7F" w14:textId="77001CE1" w:rsidR="00D454AC" w:rsidRDefault="00B670EE" w:rsidP="00B670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TAX ON CLERK’S SALARY (quarterly)              </w:t>
      </w:r>
      <w:r w:rsidR="00C12779">
        <w:rPr>
          <w:rFonts w:ascii="Arial" w:hAnsi="Arial" w:cs="Arial"/>
          <w:sz w:val="32"/>
          <w:szCs w:val="32"/>
        </w:rPr>
        <w:t>205.20</w:t>
      </w:r>
      <w:r w:rsidR="00D454AC">
        <w:rPr>
          <w:rFonts w:ascii="Arial" w:hAnsi="Arial" w:cs="Arial"/>
          <w:sz w:val="32"/>
          <w:szCs w:val="32"/>
        </w:rPr>
        <w:t xml:space="preserve">  </w:t>
      </w:r>
    </w:p>
    <w:p w14:paraId="45A2632E" w14:textId="4D2E175E" w:rsidR="00B670EE" w:rsidRDefault="00B670EE" w:rsidP="00B670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ANNUAL INSURANCE PREMIUM                      242.94</w:t>
      </w:r>
    </w:p>
    <w:p w14:paraId="7C43576C" w14:textId="5CCB2BAC" w:rsidR="00B670EE" w:rsidRDefault="00C12779" w:rsidP="00B670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NDP CONSULTANCY FEES</w:t>
      </w:r>
      <w:r w:rsidR="00896AF3">
        <w:rPr>
          <w:rFonts w:ascii="Arial" w:hAnsi="Arial" w:cs="Arial"/>
          <w:sz w:val="32"/>
          <w:szCs w:val="32"/>
        </w:rPr>
        <w:t xml:space="preserve">                            7937.80</w:t>
      </w:r>
    </w:p>
    <w:p w14:paraId="0010609A" w14:textId="6C87AD6A" w:rsidR="00B670EE" w:rsidRDefault="00B670EE" w:rsidP="00B670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DEPLOYMENT OF SID       </w:t>
      </w:r>
      <w:r w:rsidR="00C12779">
        <w:rPr>
          <w:rFonts w:ascii="Arial" w:hAnsi="Arial" w:cs="Arial"/>
          <w:sz w:val="32"/>
          <w:szCs w:val="32"/>
        </w:rPr>
        <w:t>(x2)</w:t>
      </w:r>
      <w:r>
        <w:rPr>
          <w:rFonts w:ascii="Arial" w:hAnsi="Arial" w:cs="Arial"/>
          <w:sz w:val="32"/>
          <w:szCs w:val="32"/>
        </w:rPr>
        <w:t xml:space="preserve">                     </w:t>
      </w:r>
      <w:r w:rsidR="00C12779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 276.00</w:t>
      </w:r>
    </w:p>
    <w:p w14:paraId="2C14A96E" w14:textId="7CA9CEB7" w:rsidR="002B6928" w:rsidRDefault="002B6928" w:rsidP="00B670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SPEED CALMING MEASURES                        1924.91</w:t>
      </w:r>
    </w:p>
    <w:p w14:paraId="4C1302BA" w14:textId="756639F2" w:rsidR="00B670EE" w:rsidRDefault="00896AF3" w:rsidP="00B670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NORTON SECURITY (2 YRS.)</w:t>
      </w:r>
      <w:r w:rsidR="00B670EE">
        <w:rPr>
          <w:rFonts w:ascii="Arial" w:hAnsi="Arial" w:cs="Arial"/>
          <w:sz w:val="32"/>
          <w:szCs w:val="32"/>
        </w:rPr>
        <w:t xml:space="preserve">                          </w:t>
      </w:r>
      <w:r>
        <w:rPr>
          <w:rFonts w:ascii="Arial" w:hAnsi="Arial" w:cs="Arial"/>
          <w:sz w:val="32"/>
          <w:szCs w:val="32"/>
        </w:rPr>
        <w:t xml:space="preserve"> 129.98</w:t>
      </w:r>
      <w:r w:rsidR="00B670EE">
        <w:rPr>
          <w:rFonts w:ascii="Arial" w:hAnsi="Arial" w:cs="Arial"/>
          <w:sz w:val="32"/>
          <w:szCs w:val="32"/>
        </w:rPr>
        <w:t xml:space="preserve">       </w:t>
      </w:r>
    </w:p>
    <w:p w14:paraId="0FF35370" w14:textId="6E0877BF" w:rsidR="00B670EE" w:rsidRDefault="00B670EE" w:rsidP="00B670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NDP PAYMENTS TO CONSULTANT               2829.58</w:t>
      </w:r>
    </w:p>
    <w:p w14:paraId="55E6BC2B" w14:textId="4A21407D" w:rsidR="00B670EE" w:rsidRDefault="00B670EE" w:rsidP="00B670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H.A.L.C. SUBSCRIPTION                                   </w:t>
      </w:r>
      <w:r w:rsidR="00C12779">
        <w:rPr>
          <w:rFonts w:ascii="Arial" w:hAnsi="Arial" w:cs="Arial"/>
          <w:sz w:val="32"/>
          <w:szCs w:val="32"/>
        </w:rPr>
        <w:t>454.58</w:t>
      </w:r>
    </w:p>
    <w:p w14:paraId="50E0DF30" w14:textId="77777777" w:rsidR="00D454AC" w:rsidRPr="00D454AC" w:rsidRDefault="00D454AC" w:rsidP="00D454AC">
      <w:pPr>
        <w:rPr>
          <w:rFonts w:ascii="Arial" w:hAnsi="Arial" w:cs="Arial"/>
          <w:sz w:val="32"/>
          <w:szCs w:val="32"/>
        </w:rPr>
      </w:pPr>
    </w:p>
    <w:sectPr w:rsidR="00D454AC" w:rsidRPr="00D45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AC"/>
    <w:rsid w:val="002B6928"/>
    <w:rsid w:val="003E1D71"/>
    <w:rsid w:val="00896AF3"/>
    <w:rsid w:val="00B670EE"/>
    <w:rsid w:val="00C12779"/>
    <w:rsid w:val="00D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ACA1"/>
  <w15:chartTrackingRefBased/>
  <w15:docId w15:val="{1796C951-36C8-4094-8B27-EFDCD63E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Aston Ingham Parish Council</dc:creator>
  <cp:keywords/>
  <dc:description/>
  <cp:lastModifiedBy>Aston Ingham Parish Council</cp:lastModifiedBy>
  <cp:revision>3</cp:revision>
  <dcterms:created xsi:type="dcterms:W3CDTF">2022-06-23T12:29:00Z</dcterms:created>
  <dcterms:modified xsi:type="dcterms:W3CDTF">2022-06-23T12:30:00Z</dcterms:modified>
</cp:coreProperties>
</file>